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AC" w:rsidRPr="006B67AC" w:rsidRDefault="006B67AC" w:rsidP="006B67AC">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4"/>
          <w:szCs w:val="24"/>
          <w:lang w:eastAsia="it-IT"/>
        </w:rPr>
      </w:pPr>
      <w:r w:rsidRPr="006B67AC">
        <w:rPr>
          <w:rFonts w:ascii="Georgia" w:eastAsia="Times New Roman" w:hAnsi="Georgia" w:cs="Times New Roman"/>
          <w:b/>
          <w:bCs/>
          <w:color w:val="000000"/>
          <w:sz w:val="24"/>
          <w:szCs w:val="24"/>
          <w:lang w:eastAsia="it-IT"/>
        </w:rPr>
        <w:t>Stato di famiglia</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Come Fare:</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color w:val="333333"/>
          <w:sz w:val="24"/>
          <w:szCs w:val="24"/>
          <w:lang w:eastAsia="it-IT"/>
        </w:rPr>
        <w:t>Riporta la composizione della famiglia anagrafica, un insieme di persone che coabitano all'interno di uno stesso appartamento. Tutte le persone risultanti ad uno stesso indirizzo, in una medesima unità immobiliare, risulteranno in un unico stato di famiglia. Pertanto non è necessario essere legati da vincoli di parentela o essere coniugati.</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t xml:space="preserve">Chi può </w:t>
      </w:r>
      <w:proofErr w:type="gramStart"/>
      <w:r w:rsidRPr="006B67AC">
        <w:rPr>
          <w:rFonts w:ascii="Georgia" w:eastAsia="Times New Roman" w:hAnsi="Georgia" w:cs="Times New Roman"/>
          <w:color w:val="333333"/>
          <w:sz w:val="24"/>
          <w:szCs w:val="24"/>
          <w:lang w:eastAsia="it-IT"/>
        </w:rPr>
        <w:t>richiederlo?</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t>L'interessato</w:t>
      </w:r>
      <w:proofErr w:type="gramEnd"/>
      <w:r w:rsidRPr="006B67AC">
        <w:rPr>
          <w:rFonts w:ascii="Georgia" w:eastAsia="Times New Roman" w:hAnsi="Georgia" w:cs="Times New Roman"/>
          <w:color w:val="333333"/>
          <w:sz w:val="24"/>
          <w:szCs w:val="24"/>
          <w:lang w:eastAsia="it-IT"/>
        </w:rPr>
        <w:t xml:space="preserve"> o comunque altra persona con documento d'identità valido e che conosca i dati anagrafici della persona residente nel Comune.</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t>Documenti da presentare?</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t>1) Documento di riconoscimento del Richiedente in corso di validità</w:t>
      </w:r>
      <w:r w:rsidRPr="006B67AC">
        <w:rPr>
          <w:rFonts w:ascii="Georgia" w:eastAsia="Times New Roman" w:hAnsi="Georgia" w:cs="Times New Roman"/>
          <w:color w:val="333333"/>
          <w:sz w:val="24"/>
          <w:szCs w:val="24"/>
          <w:lang w:eastAsia="it-IT"/>
        </w:rPr>
        <w:br/>
        <w:t>2) Nome, cognome, indirizzo e data di nascita della persona a cui si riferisce il certificato</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Informazioni specifiche:</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proofErr w:type="gramStart"/>
      <w:r w:rsidRPr="006B67AC">
        <w:rPr>
          <w:rFonts w:ascii="Georgia" w:eastAsia="Times New Roman" w:hAnsi="Georgia" w:cs="Times New Roman"/>
          <w:color w:val="333333"/>
          <w:sz w:val="24"/>
          <w:szCs w:val="24"/>
          <w:lang w:eastAsia="it-IT"/>
        </w:rPr>
        <w:t>Validità?</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t>Il</w:t>
      </w:r>
      <w:proofErr w:type="gramEnd"/>
      <w:r w:rsidRPr="006B67AC">
        <w:rPr>
          <w:rFonts w:ascii="Georgia" w:eastAsia="Times New Roman" w:hAnsi="Georgia" w:cs="Times New Roman"/>
          <w:color w:val="333333"/>
          <w:sz w:val="24"/>
          <w:szCs w:val="24"/>
          <w:lang w:eastAsia="it-IT"/>
        </w:rPr>
        <w:t xml:space="preserve"> certificato ha validità 6 mesi.</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Dove Rivolgersi:</w:t>
      </w:r>
    </w:p>
    <w:p w:rsidR="004A6A9A" w:rsidRDefault="004A6A9A" w:rsidP="004A6A9A">
      <w:pPr>
        <w:shd w:val="clear" w:color="auto" w:fill="FFFFFF"/>
        <w:spacing w:after="0" w:line="240" w:lineRule="auto"/>
        <w:rPr>
          <w:rFonts w:ascii="Georgia" w:hAnsi="Georgia"/>
          <w:color w:val="000000"/>
          <w:sz w:val="24"/>
          <w:szCs w:val="24"/>
        </w:rPr>
      </w:pPr>
      <w:r>
        <w:rPr>
          <w:rFonts w:ascii="Georgia" w:hAnsi="Georgia"/>
          <w:color w:val="000000"/>
          <w:sz w:val="24"/>
          <w:szCs w:val="24"/>
        </w:rPr>
        <w:t>UFFICIO ANAGRAFE – ELETTORALE – STATO CIVILE - LEVA</w:t>
      </w:r>
    </w:p>
    <w:p w:rsidR="004A6A9A" w:rsidRDefault="004A6A9A" w:rsidP="004A6A9A">
      <w:pPr>
        <w:shd w:val="clear" w:color="auto" w:fill="FFFFFF"/>
        <w:spacing w:after="0" w:line="240" w:lineRule="auto"/>
        <w:rPr>
          <w:rFonts w:ascii="Georgia" w:hAnsi="Georgia"/>
          <w:color w:val="000000"/>
          <w:sz w:val="24"/>
          <w:szCs w:val="24"/>
        </w:rPr>
      </w:pP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bookmarkStart w:id="0" w:name="_GoBack"/>
      <w:bookmarkEnd w:id="0"/>
      <w:r w:rsidRPr="006B67AC">
        <w:rPr>
          <w:rFonts w:ascii="Georgia" w:eastAsia="Times New Roman" w:hAnsi="Georgia" w:cs="Times New Roman"/>
          <w:color w:val="000000"/>
          <w:sz w:val="24"/>
          <w:szCs w:val="24"/>
          <w:lang w:eastAsia="it-IT"/>
        </w:rPr>
        <w:br/>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Quando:</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color w:val="333333"/>
          <w:sz w:val="24"/>
          <w:szCs w:val="24"/>
          <w:lang w:eastAsia="it-IT"/>
        </w:rPr>
        <w:t>In qualunque momento.</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Tempistica:</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color w:val="333333"/>
          <w:sz w:val="24"/>
          <w:szCs w:val="24"/>
          <w:lang w:eastAsia="it-IT"/>
        </w:rPr>
        <w:t>Rilascio immediato.</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Riferimenti Normativi:</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333333"/>
          <w:sz w:val="24"/>
          <w:szCs w:val="24"/>
          <w:lang w:eastAsia="it-IT"/>
        </w:rPr>
        <w:t>IMPORTANTE: a far data dal 1° gennaio 2012, le certificazioni rilasciate dalle P.A. nei rapporti con le altre Pubbliche Amministrazioni devono essere sostituite dalle dichiarazioni sostitutive di certificazione o dall'atto di notorietà. (ARTICOLO 15 L. 12 NOVEMBRE 2011, N. 183) </w:t>
      </w:r>
      <w:r w:rsidRPr="006B67AC">
        <w:rPr>
          <w:rFonts w:ascii="Georgia" w:eastAsia="Times New Roman" w:hAnsi="Georgia" w:cs="Times New Roman"/>
          <w:color w:val="333333"/>
          <w:sz w:val="24"/>
          <w:szCs w:val="24"/>
          <w:lang w:eastAsia="it-IT"/>
        </w:rPr>
        <w:br/>
      </w:r>
      <w:r w:rsidRPr="006B67AC">
        <w:rPr>
          <w:rFonts w:ascii="Georgia" w:eastAsia="Times New Roman" w:hAnsi="Georgia" w:cs="Times New Roman"/>
          <w:color w:val="333333"/>
          <w:sz w:val="24"/>
          <w:szCs w:val="24"/>
          <w:lang w:eastAsia="it-IT"/>
        </w:rPr>
        <w:br/>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b/>
          <w:bCs/>
          <w:color w:val="950505"/>
          <w:sz w:val="24"/>
          <w:szCs w:val="24"/>
          <w:bdr w:val="single" w:sz="6" w:space="0" w:color="auto" w:frame="1"/>
          <w:shd w:val="clear" w:color="auto" w:fill="F5F3EF"/>
          <w:lang w:eastAsia="it-IT"/>
        </w:rPr>
        <w:t>Tariffe - Costi:</w:t>
      </w:r>
    </w:p>
    <w:p w:rsidR="006B67AC" w:rsidRPr="006B67AC" w:rsidRDefault="006B67AC" w:rsidP="006B67AC">
      <w:pPr>
        <w:shd w:val="clear" w:color="auto" w:fill="FFFFFF"/>
        <w:spacing w:after="0" w:line="240" w:lineRule="auto"/>
        <w:rPr>
          <w:rFonts w:ascii="Georgia" w:eastAsia="Times New Roman" w:hAnsi="Georgia" w:cs="Times New Roman"/>
          <w:color w:val="000000"/>
          <w:sz w:val="24"/>
          <w:szCs w:val="24"/>
          <w:lang w:eastAsia="it-IT"/>
        </w:rPr>
      </w:pPr>
      <w:r w:rsidRPr="006B67AC">
        <w:rPr>
          <w:rFonts w:ascii="Georgia" w:eastAsia="Times New Roman" w:hAnsi="Georgia" w:cs="Times New Roman"/>
          <w:color w:val="333333"/>
          <w:sz w:val="24"/>
          <w:szCs w:val="24"/>
          <w:lang w:eastAsia="it-IT"/>
        </w:rPr>
        <w:t>In bollo (€. 16,00) + diritti di segreteria (€. 0,52</w:t>
      </w:r>
      <w:proofErr w:type="gramStart"/>
      <w:r w:rsidRPr="006B67AC">
        <w:rPr>
          <w:rFonts w:ascii="Georgia" w:eastAsia="Times New Roman" w:hAnsi="Georgia" w:cs="Times New Roman"/>
          <w:color w:val="333333"/>
          <w:sz w:val="24"/>
          <w:szCs w:val="24"/>
          <w:lang w:eastAsia="it-IT"/>
        </w:rPr>
        <w:t>) :</w:t>
      </w:r>
      <w:proofErr w:type="gramEnd"/>
      <w:r w:rsidRPr="006B67AC">
        <w:rPr>
          <w:rFonts w:ascii="Georgia" w:eastAsia="Times New Roman" w:hAnsi="Georgia" w:cs="Times New Roman"/>
          <w:color w:val="333333"/>
          <w:sz w:val="24"/>
          <w:szCs w:val="24"/>
          <w:lang w:eastAsia="it-IT"/>
        </w:rPr>
        <w:t xml:space="preserve"> 16,52 €In carta libera : 0,26 €</w:t>
      </w:r>
    </w:p>
    <w:p w:rsidR="00C14A0B" w:rsidRDefault="00C14A0B"/>
    <w:sectPr w:rsidR="00C14A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95"/>
    <w:rsid w:val="00087195"/>
    <w:rsid w:val="004A6A9A"/>
    <w:rsid w:val="006B67AC"/>
    <w:rsid w:val="00C14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46E52-929F-4E82-A43D-B771A856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5140">
      <w:bodyDiv w:val="1"/>
      <w:marLeft w:val="0"/>
      <w:marRight w:val="0"/>
      <w:marTop w:val="0"/>
      <w:marBottom w:val="0"/>
      <w:divBdr>
        <w:top w:val="none" w:sz="0" w:space="0" w:color="auto"/>
        <w:left w:val="none" w:sz="0" w:space="0" w:color="auto"/>
        <w:bottom w:val="none" w:sz="0" w:space="0" w:color="auto"/>
        <w:right w:val="none" w:sz="0" w:space="0" w:color="auto"/>
      </w:divBdr>
      <w:divsChild>
        <w:div w:id="1614941849">
          <w:marLeft w:val="0"/>
          <w:marRight w:val="0"/>
          <w:marTop w:val="0"/>
          <w:marBottom w:val="0"/>
          <w:divBdr>
            <w:top w:val="none" w:sz="0" w:space="0" w:color="auto"/>
            <w:left w:val="none" w:sz="0" w:space="0" w:color="auto"/>
            <w:bottom w:val="none" w:sz="0" w:space="0" w:color="auto"/>
            <w:right w:val="none" w:sz="0" w:space="0" w:color="auto"/>
          </w:divBdr>
        </w:div>
        <w:div w:id="483860886">
          <w:marLeft w:val="0"/>
          <w:marRight w:val="0"/>
          <w:marTop w:val="0"/>
          <w:marBottom w:val="0"/>
          <w:divBdr>
            <w:top w:val="none" w:sz="0" w:space="0" w:color="auto"/>
            <w:left w:val="none" w:sz="0" w:space="0" w:color="auto"/>
            <w:bottom w:val="none" w:sz="0" w:space="0" w:color="auto"/>
            <w:right w:val="none" w:sz="0" w:space="0" w:color="auto"/>
          </w:divBdr>
        </w:div>
        <w:div w:id="179659581">
          <w:marLeft w:val="0"/>
          <w:marRight w:val="0"/>
          <w:marTop w:val="0"/>
          <w:marBottom w:val="0"/>
          <w:divBdr>
            <w:top w:val="none" w:sz="0" w:space="0" w:color="auto"/>
            <w:left w:val="none" w:sz="0" w:space="0" w:color="auto"/>
            <w:bottom w:val="none" w:sz="0" w:space="0" w:color="auto"/>
            <w:right w:val="none" w:sz="0" w:space="0" w:color="auto"/>
          </w:divBdr>
        </w:div>
        <w:div w:id="858008090">
          <w:marLeft w:val="0"/>
          <w:marRight w:val="0"/>
          <w:marTop w:val="0"/>
          <w:marBottom w:val="0"/>
          <w:divBdr>
            <w:top w:val="none" w:sz="0" w:space="0" w:color="auto"/>
            <w:left w:val="none" w:sz="0" w:space="0" w:color="auto"/>
            <w:bottom w:val="none" w:sz="0" w:space="0" w:color="auto"/>
            <w:right w:val="none" w:sz="0" w:space="0" w:color="auto"/>
          </w:divBdr>
        </w:div>
        <w:div w:id="904339230">
          <w:marLeft w:val="0"/>
          <w:marRight w:val="0"/>
          <w:marTop w:val="0"/>
          <w:marBottom w:val="0"/>
          <w:divBdr>
            <w:top w:val="none" w:sz="0" w:space="0" w:color="auto"/>
            <w:left w:val="none" w:sz="0" w:space="0" w:color="auto"/>
            <w:bottom w:val="none" w:sz="0" w:space="0" w:color="auto"/>
            <w:right w:val="none" w:sz="0" w:space="0" w:color="auto"/>
          </w:divBdr>
        </w:div>
        <w:div w:id="1109201707">
          <w:marLeft w:val="0"/>
          <w:marRight w:val="0"/>
          <w:marTop w:val="0"/>
          <w:marBottom w:val="0"/>
          <w:divBdr>
            <w:top w:val="none" w:sz="0" w:space="0" w:color="auto"/>
            <w:left w:val="none" w:sz="0" w:space="0" w:color="auto"/>
            <w:bottom w:val="none" w:sz="0" w:space="0" w:color="auto"/>
            <w:right w:val="none" w:sz="0" w:space="0" w:color="auto"/>
          </w:divBdr>
        </w:div>
        <w:div w:id="1946955444">
          <w:marLeft w:val="0"/>
          <w:marRight w:val="0"/>
          <w:marTop w:val="0"/>
          <w:marBottom w:val="0"/>
          <w:divBdr>
            <w:top w:val="none" w:sz="0" w:space="0" w:color="auto"/>
            <w:left w:val="none" w:sz="0" w:space="0" w:color="auto"/>
            <w:bottom w:val="none" w:sz="0" w:space="0" w:color="auto"/>
            <w:right w:val="none" w:sz="0" w:space="0" w:color="auto"/>
          </w:divBdr>
        </w:div>
      </w:divsChild>
    </w:div>
    <w:div w:id="11352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3</cp:revision>
  <dcterms:created xsi:type="dcterms:W3CDTF">2017-02-02T11:31:00Z</dcterms:created>
  <dcterms:modified xsi:type="dcterms:W3CDTF">2017-02-04T11:21:00Z</dcterms:modified>
</cp:coreProperties>
</file>