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55D" w:rsidRPr="000E155D" w:rsidRDefault="000E155D" w:rsidP="000E155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</w:pPr>
      <w:r w:rsidRPr="000E155D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  <w:t>Autenticazione di firma</w:t>
      </w:r>
    </w:p>
    <w:p w:rsidR="000E155D" w:rsidRPr="000E155D" w:rsidRDefault="000E155D" w:rsidP="000E155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E155D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Come Fare:</w:t>
      </w:r>
    </w:p>
    <w:p w:rsidR="000E155D" w:rsidRPr="000E155D" w:rsidRDefault="000E155D" w:rsidP="000E155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Presso l'Ufficio Anagrafe del Comune è possibile l'autenticazione di firme, copie di documenti e la legalizzazione di fotografie. </w:t>
      </w: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L'autenticazione di firma consiste nell'attestazione da parte del dipendente addetto a ricevere la documentazione, notaio, cancelliere, segretario comunale o funzionario incaricato dal Sindaco, che la firma è stata apposta in sua presenza dall'interessato, previa sua identificazione.</w:t>
      </w: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Presso l'ufficio anagrafe del Comune, vengono autenticate le firme in calce a: </w:t>
      </w: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- istanze e dichiarazioni sostitutive di atto notorio presentate per la riscossione di benefici economici da parte di terzi (esempio deleghe alla riscossione); </w:t>
      </w: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- istanze e dichiarazioni sostitutive dell'atto notorio presentate ai privati (esempio banche, assicurazioni).</w:t>
      </w: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L'autenticazione delle firme è riconosciuta dalla legge a notai, giudici di pace, cancellieri, collaboratori di cancelleria di Corti d'Appello e Tribunali, segretari delle Procure della Repubblica, Segretari Generali, funzionari incaricati dal Sindaco, Assessori e Consiglieri comunali, provinciali e di quartiere che comunichino la propria disponibilità rispettivamente al Sindaco e al Presidente della Provincia. </w:t>
      </w: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Iter procedurale: </w:t>
      </w: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Occorre essere muniti di un documento d'identità. </w:t>
      </w: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Chi si presenta privo di un documento di identità deve essere accompagnato da due persone maggiorenni, munite di valido documento di riconoscimento, che si rendano garanti della sua identità . </w:t>
      </w: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Adempimenti a carico dell'interessato: </w:t>
      </w: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- tabella dei documenti in carta libera</w:t>
      </w: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- il costo per le documentazioni in bollo </w:t>
      </w: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A seconda dell'uso l'autenticazione è gratuita o soggetta all'imposta di bollo.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E155D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Dove Rivolgersi:</w:t>
      </w:r>
    </w:p>
    <w:p w:rsidR="000E155D" w:rsidRPr="005A6ACD" w:rsidRDefault="005A6ACD" w:rsidP="000E155D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 xml:space="preserve">UFFICIO ANAGRAFE – </w:t>
      </w:r>
      <w:r>
        <w:rPr>
          <w:rFonts w:ascii="Georgia" w:hAnsi="Georgia"/>
          <w:color w:val="000000"/>
          <w:sz w:val="24"/>
          <w:szCs w:val="24"/>
        </w:rPr>
        <w:t>ELETTORALE – STATO CIVILE - LEVA</w:t>
      </w:r>
      <w:bookmarkStart w:id="0" w:name="_GoBack"/>
      <w:bookmarkEnd w:id="0"/>
      <w:r>
        <w:fldChar w:fldCharType="begin"/>
      </w:r>
      <w:r>
        <w:instrText xml:space="preserve"> HYPERLINK "http://www.comune.valdieri.cn.it/Home/UfficiDettagli/Uffici/tabid</w:instrText>
      </w:r>
      <w:r>
        <w:instrText xml:space="preserve">/15405/Default.aspx?IDUfficio=2254" </w:instrText>
      </w:r>
      <w:r>
        <w:fldChar w:fldCharType="separate"/>
      </w:r>
      <w:r w:rsidR="000E155D" w:rsidRPr="000E155D"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it-IT"/>
        </w:rPr>
        <w:br/>
      </w:r>
      <w:r>
        <w:rPr>
          <w:rFonts w:ascii="Georgia" w:eastAsia="Times New Roman" w:hAnsi="Georgia" w:cs="Times New Roman"/>
          <w:color w:val="000000"/>
          <w:sz w:val="24"/>
          <w:szCs w:val="24"/>
          <w:bdr w:val="none" w:sz="0" w:space="0" w:color="auto" w:frame="1"/>
          <w:lang w:eastAsia="it-IT"/>
        </w:rPr>
        <w:fldChar w:fldCharType="end"/>
      </w:r>
      <w:r w:rsidR="000E155D" w:rsidRPr="000E155D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br/>
      </w:r>
    </w:p>
    <w:p w:rsidR="000E155D" w:rsidRPr="000E155D" w:rsidRDefault="000E155D" w:rsidP="000E155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E155D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Riferimenti Normativi:</w:t>
      </w:r>
    </w:p>
    <w:p w:rsidR="000E155D" w:rsidRPr="000E155D" w:rsidRDefault="000E155D" w:rsidP="000E155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1) Decreto Presidente della Repubblica 26 ottobre 1972, n. 642 Tabella allegato B </w:t>
      </w: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2) Decreto Presidente ella Repubblica 28 dicembre 2000 n. 445 Testo unico delle disposizioni legislative e regolamentari in materia di documentazione amministrativa </w:t>
      </w: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0E155D" w:rsidRPr="000E155D" w:rsidRDefault="000E155D" w:rsidP="000E155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E155D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Tariffe - Costi:</w:t>
      </w:r>
    </w:p>
    <w:p w:rsidR="000E155D" w:rsidRPr="000E155D" w:rsidRDefault="000E155D" w:rsidP="000E155D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In bollo (€. 16,00) + diritti di segreteria (€. 0,52</w:t>
      </w:r>
      <w:proofErr w:type="gramStart"/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) :</w:t>
      </w:r>
      <w:proofErr w:type="gramEnd"/>
      <w:r w:rsidRPr="000E155D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 xml:space="preserve"> 16,52 €In carta libera : 0,26 €</w:t>
      </w:r>
    </w:p>
    <w:p w:rsidR="005819E3" w:rsidRDefault="005819E3"/>
    <w:sectPr w:rsidR="005819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C4"/>
    <w:rsid w:val="000E155D"/>
    <w:rsid w:val="005819E3"/>
    <w:rsid w:val="005A6ACD"/>
    <w:rsid w:val="0092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19F37-09A1-4301-8B44-F7A052A7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1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Barra</dc:creator>
  <cp:keywords/>
  <dc:description/>
  <cp:lastModifiedBy>Lucia Barra</cp:lastModifiedBy>
  <cp:revision>3</cp:revision>
  <dcterms:created xsi:type="dcterms:W3CDTF">2017-02-01T10:05:00Z</dcterms:created>
  <dcterms:modified xsi:type="dcterms:W3CDTF">2017-02-04T11:13:00Z</dcterms:modified>
</cp:coreProperties>
</file>